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推荐情况汇总表</w:t>
      </w:r>
    </w:p>
    <w:p>
      <w:pPr>
        <w:rPr>
          <w:rFonts w:hint="eastAsia" w:ascii="宋体" w:hAnsi="宋体"/>
          <w:color w:val="000000"/>
          <w:spacing w:val="-10"/>
          <w:szCs w:val="21"/>
        </w:rPr>
      </w:pPr>
    </w:p>
    <w:p>
      <w:pPr>
        <w:spacing w:after="156" w:afterLines="50"/>
        <w:rPr>
          <w:rFonts w:hint="eastAsia" w:ascii="宋体" w:hAnsi="宋体" w:cs="宋体-18030"/>
          <w:color w:val="000000"/>
          <w:szCs w:val="21"/>
          <w:u w:val="single"/>
        </w:rPr>
      </w:pPr>
      <w:r>
        <w:rPr>
          <w:rFonts w:hint="eastAsia" w:ascii="楷体" w:hAnsi="楷体" w:eastAsia="楷体" w:cs="楷体"/>
          <w:color w:val="000000"/>
          <w:spacing w:val="-6"/>
          <w:sz w:val="24"/>
        </w:rPr>
        <w:t>推荐单位</w:t>
      </w:r>
      <w:r>
        <w:rPr>
          <w:rFonts w:hint="eastAsia" w:ascii="宋体" w:hAnsi="宋体" w:cs="宋体-18030"/>
          <w:color w:val="000000"/>
          <w:szCs w:val="21"/>
        </w:rPr>
        <w:t>（公章）</w:t>
      </w:r>
      <w:r>
        <w:rPr>
          <w:rFonts w:hint="eastAsia" w:ascii="宋体" w:hAnsi="宋体" w:cs="宋体-18030"/>
          <w:color w:val="000000"/>
          <w:szCs w:val="21"/>
          <w:u w:val="single"/>
        </w:rPr>
        <w:t xml:space="preserve">                                                </w:t>
      </w:r>
    </w:p>
    <w:p>
      <w:pPr>
        <w:spacing w:after="156" w:afterLines="50"/>
        <w:rPr>
          <w:rFonts w:hint="eastAsia" w:ascii="宋体" w:hAnsi="宋体" w:cs="宋体-18030"/>
          <w:color w:val="000000"/>
          <w:szCs w:val="21"/>
          <w:u w:val="single"/>
        </w:rPr>
      </w:pPr>
      <w:r>
        <w:rPr>
          <w:rFonts w:hint="eastAsia" w:ascii="宋体" w:hAnsi="宋体" w:cs="宋体-18030"/>
          <w:color w:val="000000"/>
          <w:szCs w:val="21"/>
        </w:rPr>
        <w:t>一、202</w:t>
      </w:r>
      <w:r>
        <w:rPr>
          <w:rFonts w:hint="eastAsia" w:ascii="宋体" w:hAnsi="宋体" w:cs="宋体-18030"/>
          <w:color w:val="000000"/>
          <w:szCs w:val="21"/>
          <w:lang w:val="en-US" w:eastAsia="zh-CN"/>
        </w:rPr>
        <w:t>2</w:t>
      </w:r>
      <w:r>
        <w:rPr>
          <w:rFonts w:hint="eastAsia" w:ascii="宋体" w:hAnsi="宋体" w:cs="宋体-18030"/>
          <w:color w:val="000000"/>
          <w:szCs w:val="21"/>
        </w:rPr>
        <w:t>年山西省工程建设（勘察设计）优秀QC小组</w:t>
      </w:r>
      <w:r>
        <w:rPr>
          <w:rFonts w:hint="eastAsia" w:ascii="宋体" w:hAnsi="宋体" w:cs="宋体-18030"/>
          <w:b/>
          <w:color w:val="000000"/>
          <w:szCs w:val="21"/>
        </w:rPr>
        <w:t>（请务必按推荐顺序填写此表）</w:t>
      </w:r>
    </w:p>
    <w:tbl>
      <w:tblPr>
        <w:tblStyle w:val="2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842"/>
        <w:gridCol w:w="1418"/>
        <w:gridCol w:w="753"/>
        <w:gridCol w:w="2932"/>
        <w:gridCol w:w="851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QC小组名称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课题名称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组长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小组成员名单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联系人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宋体" w:hAnsi="宋体" w:cs="宋体-18030"/>
          <w:color w:val="000000"/>
          <w:szCs w:val="21"/>
        </w:rPr>
      </w:pPr>
    </w:p>
    <w:p>
      <w:pPr>
        <w:spacing w:before="312" w:beforeLines="100" w:line="320" w:lineRule="exact"/>
        <w:jc w:val="left"/>
        <w:rPr>
          <w:rFonts w:hint="eastAsia" w:ascii="黑体" w:eastAsia="黑体"/>
          <w:color w:val="000000"/>
          <w:szCs w:val="21"/>
          <w:u w:val="single"/>
        </w:rPr>
      </w:pPr>
      <w:r>
        <w:rPr>
          <w:rFonts w:hint="eastAsia" w:ascii="黑体" w:eastAsia="黑体"/>
          <w:color w:val="000000"/>
          <w:szCs w:val="21"/>
        </w:rPr>
        <w:t>联系人：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</w:t>
      </w:r>
      <w:r>
        <w:rPr>
          <w:rFonts w:hint="eastAsia" w:ascii="黑体" w:eastAsia="黑体"/>
          <w:color w:val="000000"/>
          <w:szCs w:val="21"/>
        </w:rPr>
        <w:t xml:space="preserve">    电 话：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 </w:t>
      </w:r>
    </w:p>
    <w:p>
      <w:pPr>
        <w:spacing w:before="156" w:beforeLines="50" w:line="320" w:lineRule="exact"/>
        <w:jc w:val="left"/>
        <w:rPr>
          <w:rFonts w:hint="eastAsia" w:ascii="黑体" w:eastAsia="黑体"/>
          <w:color w:val="000000"/>
          <w:szCs w:val="21"/>
          <w:u w:val="single"/>
        </w:rPr>
      </w:pPr>
      <w:r>
        <w:rPr>
          <w:rFonts w:hint="eastAsia" w:ascii="黑体" w:eastAsia="黑体"/>
          <w:color w:val="000000"/>
          <w:szCs w:val="21"/>
        </w:rPr>
        <w:t>手</w:t>
      </w:r>
      <w:r>
        <w:rPr>
          <w:rFonts w:hint="eastAsia" w:ascii="黑体" w:eastAsia="黑体"/>
          <w:color w:val="000000"/>
          <w:szCs w:val="21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Cs w:val="21"/>
        </w:rPr>
        <w:t xml:space="preserve">机： 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   </w:t>
      </w:r>
      <w:r>
        <w:rPr>
          <w:rFonts w:hint="eastAsia" w:ascii="黑体" w:eastAsia="黑体"/>
          <w:color w:val="000000"/>
          <w:szCs w:val="21"/>
        </w:rPr>
        <w:t>E-mail：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 </w:t>
      </w:r>
    </w:p>
    <w:p>
      <w:pPr>
        <w:spacing w:before="156" w:beforeLines="50" w:line="320" w:lineRule="exact"/>
        <w:jc w:val="left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 xml:space="preserve">地址： 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                    </w:t>
      </w:r>
      <w:r>
        <w:rPr>
          <w:rFonts w:hint="eastAsia" w:ascii="黑体" w:eastAsia="黑体"/>
          <w:color w:val="000000"/>
          <w:szCs w:val="21"/>
        </w:rPr>
        <w:t>邮编：</w:t>
      </w:r>
      <w:r>
        <w:rPr>
          <w:rFonts w:hint="eastAsia" w:ascii="黑体" w:eastAsia="黑体"/>
          <w:color w:val="000000"/>
          <w:szCs w:val="21"/>
          <w:u w:val="single"/>
        </w:rPr>
        <w:t xml:space="preserve">                      </w:t>
      </w:r>
    </w:p>
    <w:p>
      <w:pPr>
        <w:rPr>
          <w:rFonts w:hint="eastAsia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56E85"/>
    <w:rsid w:val="64C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2022-03-14T02:25:00Z</dcterms:created>
  <dc:creator>Administrator</dc:creator>
  <cp:lastModifiedBy>Administrator</cp:lastModifiedBy>
  <dcterms:modified xsi:type="dcterms:W3CDTF">2022-03-14T02:26:05Z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4EE3ADC256994D859521BDC1AA8DF650</vt:lpwstr>
  </property>
</Properties>
</file>